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Государственную жилищную инспекцию города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организации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ИНН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ОГРН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телефон: 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 электронной почты: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Возражение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предостережение о недопустимости нарушения обязательных требований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Государственная жилищная инспекция города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 направила предостережение от 15.08.2021 № 21/45789-По недопустимости нарушения обязательных требований, а именно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Руководствуясь частью 4 статьи 49 Федерального закона от 31.07.2020 № 248-ФЗ «О государственном контроле (надзоре) и муниципальном контроле в Российской Федерации», организация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возражает против предостережения от 15.08.2021 № 21/45789-П.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Копия предостережения от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2. Скриншоты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, подтверждающие исполнение предостережения.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Руководитель 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1aba02d5bc154bc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