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18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Старший судебный пристав:</w:t>
            </w:r>
          </w:p>
        </w:tc>
        <w:tc>
          <w:tcPr>
            <w:tcW w:w="53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Начальнику отдела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отдела судебных приставов г.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Адрес: г.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ул.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18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Взыскатель:</w:t>
            </w:r>
          </w:p>
        </w:tc>
        <w:tc>
          <w:tcPr>
            <w:tcW w:w="538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Адрес: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</w:tr>
      <w:tr>
        <w:trPr>
          <w:trHeight w:val="0"/>
        </w:trPr>
        <w:tc>
          <w:tcPr>
            <w:tcW w:w="18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Судебный пристав-исполнитель:</w:t>
            </w:r>
          </w:p>
        </w:tc>
        <w:tc>
          <w:tcPr>
            <w:tcW w:w="53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>
        <w:trPr>
          <w:trHeight w:val="0"/>
        </w:trPr>
        <w:tc>
          <w:tcPr>
            <w:tcW w:w="18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Должник:</w:t>
            </w:r>
          </w:p>
        </w:tc>
        <w:tc>
          <w:tcPr>
            <w:tcW w:w="538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Адрес: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ЖАЛОБА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 бездействие судебного пристава-исполнителя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суд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в рамках дела №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выдал исполнительный лист №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 взыскание с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пользу ООО «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 данный исполнительный лист вместе с заявлением о возбуждении исполнительного производства и копией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был предъявлен в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отдел судебных приставов г.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для принудительного исполнения, о чем имеется отметка сотрудника службы судебных приставов на копии сопроводительного письма.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заявлении о возбуждении исполнительного производства было заявлено ходатайство о наложении ареста на денежные средства и иное имущество должника в размере суммы долга.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предъявленным исполнительным документам судебным приставом-исполнителем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было вынесено постановление о возбуждении исполнительного производства от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состоянию на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 никаких действий в отношении должника не осуществлено, в адрес взыскателя сумма долга полностью или частично не взыскана, ходатайство о наложении ареста на денежные средства и иное имущество должника в размере суммы долга не рассмотрено.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</w:t>
      </w:r>
      <w:r>
        <w:rPr>
          <w:rFonts w:hAnsi="Times New Roman" w:cs="Times New Roman"/>
          <w:color w:val="000000"/>
          <w:sz w:val="24"/>
          <w:szCs w:val="24"/>
        </w:rPr>
        <w:t>части 1</w:t>
      </w:r>
      <w:r>
        <w:rPr>
          <w:rFonts w:hAnsi="Times New Roman" w:cs="Times New Roman"/>
          <w:color w:val="000000"/>
          <w:sz w:val="24"/>
          <w:szCs w:val="24"/>
        </w:rPr>
        <w:t> статьи 121 Федерального закона «Об исполнительном производстве» постановления судебного пристава-исполнителя и других должностных лиц службы судебных приставов, их действия (бездействие) по исполнению исполнительного документа могут быть обжалованы сторонами исполнительного производства, иными лицами, чьи права и интересы нарушены такими действиями (бездействием), в порядке подчиненности и оспорены в суде.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основании вышеизложенного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ПРОШУ: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Признать бездействие судебного пристава-исполнителя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, которое выразилось в непринятии мер по возврату долга в пользу взыскателя, незаконным.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Обязать судебного пристава-исполнителя устранить допущенные нарушения прав и законных интересов взыскателя путем рассмотрения ходатайства о наложении ареста на денежные средства и иное имущество должника в размере суммы долга, а также принятия исполнительных действий и иных мер принудительного исполнения в отношении должника для реализации требований исполнительного документа.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копия исполнительного листа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суда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г. №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экз. на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л.;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копия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экз.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л.;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копия постановления от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г. о возбуждении исполнительного производства;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4) копия доверенности на представителя 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экз.,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подачи жалобы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Представитель (по доверенности)       ____________________             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51c21226a1549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