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осмотра технического состояния инженерных сетей и отопительных приборов в жилом/нежилом помещении собственника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  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представителя(ей) управляющей организации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присутствии собственника квартиры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составила настоящий акт осмотра технического состояния инженерных сетей и отопительных приборов, расположенных в жилом помещении (квартире) собственника в квартире №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в многоквартирном доме №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осмотра технического состояния инженерных сетей и отопительных приборов в помещении собственника установлено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Многоквартирный дом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года постройки. Проходящая через жилое помещение система отопления установлена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Отключающие устройства на радиаторах отопления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 и рекомендации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Осуществить ремонт радиатора отопления не представляется возможным по причине неудовлетворительного технического состояния. Рекомендованный срок эксплуатации радиатора истек.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Осуществить замену радиатора отопления, расположенного в помещении кухни квартиры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за счет средств содержания и ремонта общего имущества собственников помещений в 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Подписи членов комиссии и присутствующих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5e561f5ea242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