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отказе предоставить доступ в помещение собственника (квартиру)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Мы, нижеподписавшиеся: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техник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председатель совета многоквартирного дома, 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составили настоящий акт о нижеследующем: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расположенной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отказался (лась) предоставить доступ к общему имуществу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расположенного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для проведения ремонтных работ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дате и времени проведения ремонтных работ по замене стояков горячего и холодного водоснабжения собственник квартиры Кравчинская Татьяна Ивановна уведомлен(а) «15» августа 2021 года;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собственник квартиры проинформирован(а) о необходимости проведения данного вида работ общего имущества многоквартирного дома;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собственник квартиры предупрежден(а) об ответственности за невыполнение ремонтных работ по замене стояков горячего и холодного водоснабжения и что по этой причине возникновение аварийных ситуаций ложится на данного собственника.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чем и расписываемся: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техник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председатель совета многоквартирного дома, 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расположенной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d6149fa344244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